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5D2765" w14:textId="26112BE0" w:rsidR="00EB5BC6" w:rsidRPr="007438B1" w:rsidRDefault="00EB5BC6" w:rsidP="00EB5BC6">
      <w:pPr>
        <w:pStyle w:val="2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 w:themeColor="text1"/>
          <w:sz w:val="32"/>
          <w:szCs w:val="44"/>
        </w:rPr>
      </w:pPr>
      <w:bookmarkStart w:id="0" w:name="_Hlk28008137"/>
      <w:bookmarkEnd w:id="0"/>
      <w:r w:rsidRPr="007438B1">
        <w:rPr>
          <w:rFonts w:ascii="Times New Roman" w:hAnsi="Times New Roman" w:cs="Times New Roman"/>
          <w:color w:val="000000" w:themeColor="text1"/>
          <w:sz w:val="32"/>
          <w:szCs w:val="44"/>
        </w:rPr>
        <w:t>Additional files</w:t>
      </w:r>
    </w:p>
    <w:p w14:paraId="4C95B36D" w14:textId="77777777" w:rsidR="007438B1" w:rsidRDefault="007438B1" w:rsidP="00EB5BC6">
      <w:pPr>
        <w:pStyle w:val="2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 w:themeColor="text1"/>
          <w:sz w:val="24"/>
        </w:rPr>
      </w:pPr>
    </w:p>
    <w:p w14:paraId="42EFF920" w14:textId="778770D5" w:rsidR="007438B1" w:rsidRDefault="007438B1" w:rsidP="00EB5BC6">
      <w:pPr>
        <w:pStyle w:val="2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color w:val="000000" w:themeColor="text1"/>
          <w:sz w:val="24"/>
        </w:rPr>
      </w:pPr>
    </w:p>
    <w:p w14:paraId="786DA723" w14:textId="644DFDC5" w:rsidR="007438B1" w:rsidRPr="007438B1" w:rsidRDefault="0079226B" w:rsidP="007438B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  <w:lang w:val="en-GB"/>
        </w:rPr>
      </w:pPr>
      <w:r>
        <w:rPr>
          <w:noProof/>
        </w:rPr>
        <w:drawing>
          <wp:inline distT="0" distB="0" distL="0" distR="0" wp14:anchorId="1F0D4E1A" wp14:editId="5C7A059F">
            <wp:extent cx="5273675" cy="2828290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82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01E2">
        <w:rPr>
          <w:rFonts w:ascii="Times New Roman" w:hAnsi="Times New Roman" w:cs="Times New Roman"/>
          <w:b/>
          <w:sz w:val="24"/>
          <w:lang w:val="en-GB"/>
        </w:rPr>
        <w:t xml:space="preserve">Additional file </w:t>
      </w:r>
      <w:r w:rsidR="007438B1" w:rsidRPr="007438B1">
        <w:rPr>
          <w:rFonts w:ascii="Times New Roman" w:hAnsi="Times New Roman" w:cs="Times New Roman"/>
          <w:b/>
          <w:sz w:val="24"/>
          <w:lang w:val="en-GB"/>
        </w:rPr>
        <w:t>1. The amplification curves of</w:t>
      </w:r>
      <w:r w:rsidR="005B6434" w:rsidRPr="00C05FFE">
        <w:rPr>
          <w:b/>
          <w:sz w:val="24"/>
          <w:lang w:val="en-GB"/>
        </w:rPr>
        <w:t xml:space="preserve"> real-time PCR method</w:t>
      </w:r>
      <w:r w:rsidR="007438B1" w:rsidRPr="007438B1">
        <w:rPr>
          <w:rFonts w:ascii="Times New Roman" w:hAnsi="Times New Roman" w:cs="Times New Roman"/>
          <w:b/>
          <w:sz w:val="24"/>
          <w:lang w:val="en-GB"/>
        </w:rPr>
        <w:t xml:space="preserve"> </w:t>
      </w:r>
    </w:p>
    <w:p w14:paraId="21B1DAC9" w14:textId="6DF7D1DC" w:rsidR="007438B1" w:rsidRPr="007438B1" w:rsidRDefault="007438B1" w:rsidP="007438B1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  <w:lang w:val="en-GB"/>
        </w:rPr>
      </w:pPr>
      <w:r w:rsidRPr="007438B1">
        <w:rPr>
          <w:rFonts w:ascii="Times New Roman" w:hAnsi="Times New Roman" w:cs="Times New Roman"/>
          <w:sz w:val="22"/>
          <w:lang w:val="en-GB"/>
        </w:rPr>
        <w:t xml:space="preserve">Templates of </w:t>
      </w:r>
      <w:proofErr w:type="spellStart"/>
      <w:r w:rsidRPr="007438B1">
        <w:rPr>
          <w:rFonts w:ascii="Times New Roman" w:hAnsi="Times New Roman" w:cs="Times New Roman"/>
          <w:sz w:val="22"/>
          <w:lang w:val="en-GB"/>
        </w:rPr>
        <w:t>pMD</w:t>
      </w:r>
      <w:proofErr w:type="spellEnd"/>
      <w:r w:rsidRPr="007438B1">
        <w:rPr>
          <w:rFonts w:ascii="Times New Roman" w:hAnsi="Times New Roman" w:cs="Times New Roman"/>
          <w:sz w:val="22"/>
          <w:lang w:val="en-GB"/>
        </w:rPr>
        <w:t xml:space="preserve">-AIV, </w:t>
      </w:r>
      <w:proofErr w:type="spellStart"/>
      <w:r w:rsidRPr="007438B1">
        <w:rPr>
          <w:rFonts w:ascii="Times New Roman" w:hAnsi="Times New Roman" w:cs="Times New Roman"/>
          <w:sz w:val="22"/>
          <w:lang w:val="en-GB"/>
        </w:rPr>
        <w:t>pMD</w:t>
      </w:r>
      <w:proofErr w:type="spellEnd"/>
      <w:r w:rsidRPr="007438B1">
        <w:rPr>
          <w:rFonts w:ascii="Times New Roman" w:hAnsi="Times New Roman" w:cs="Times New Roman"/>
          <w:sz w:val="22"/>
          <w:lang w:val="en-GB"/>
        </w:rPr>
        <w:t xml:space="preserve">-NDV and </w:t>
      </w:r>
      <w:proofErr w:type="spellStart"/>
      <w:r w:rsidRPr="007438B1">
        <w:rPr>
          <w:rFonts w:ascii="Times New Roman" w:hAnsi="Times New Roman" w:cs="Times New Roman"/>
          <w:sz w:val="22"/>
          <w:lang w:val="en-GB"/>
        </w:rPr>
        <w:t>pMD</w:t>
      </w:r>
      <w:proofErr w:type="spellEnd"/>
      <w:r w:rsidRPr="007438B1">
        <w:rPr>
          <w:rFonts w:ascii="Times New Roman" w:hAnsi="Times New Roman" w:cs="Times New Roman"/>
          <w:sz w:val="22"/>
          <w:lang w:val="en-GB"/>
        </w:rPr>
        <w:t xml:space="preserve">-DTMUV were detected </w:t>
      </w:r>
      <w:r w:rsidR="00CD17AC">
        <w:rPr>
          <w:rFonts w:ascii="Times New Roman" w:hAnsi="Times New Roman" w:cs="Times New Roman"/>
          <w:sz w:val="22"/>
          <w:lang w:val="en-GB"/>
        </w:rPr>
        <w:t>at</w:t>
      </w:r>
      <w:r w:rsidRPr="007438B1">
        <w:rPr>
          <w:rFonts w:ascii="Times New Roman" w:hAnsi="Times New Roman" w:cs="Times New Roman"/>
          <w:sz w:val="22"/>
          <w:lang w:val="en-GB"/>
        </w:rPr>
        <w:t xml:space="preserve"> </w:t>
      </w:r>
      <w:bookmarkStart w:id="1" w:name="OLE_LINK94"/>
      <w:r w:rsidRPr="007438B1">
        <w:rPr>
          <w:rFonts w:ascii="Times New Roman" w:hAnsi="Times New Roman" w:cs="Times New Roman"/>
          <w:sz w:val="22"/>
          <w:lang w:val="en-GB"/>
        </w:rPr>
        <w:t>1×10</w:t>
      </w:r>
      <w:r w:rsidRPr="007438B1">
        <w:rPr>
          <w:rFonts w:ascii="Times New Roman" w:hAnsi="Times New Roman" w:cs="Times New Roman"/>
          <w:sz w:val="22"/>
          <w:vertAlign w:val="superscript"/>
          <w:lang w:val="en-GB"/>
        </w:rPr>
        <w:t>7</w:t>
      </w:r>
      <w:r w:rsidRPr="007438B1">
        <w:rPr>
          <w:rFonts w:ascii="Times New Roman" w:hAnsi="Times New Roman" w:cs="Times New Roman"/>
          <w:sz w:val="22"/>
          <w:lang w:val="en-GB"/>
        </w:rPr>
        <w:t xml:space="preserve"> copies/</w:t>
      </w:r>
      <w:proofErr w:type="spellStart"/>
      <w:r w:rsidRPr="007438B1">
        <w:rPr>
          <w:rFonts w:ascii="Times New Roman" w:hAnsi="Times New Roman" w:cs="Times New Roman"/>
          <w:sz w:val="22"/>
          <w:lang w:val="en-GB"/>
        </w:rPr>
        <w:t>μL</w:t>
      </w:r>
      <w:proofErr w:type="spellEnd"/>
    </w:p>
    <w:bookmarkEnd w:id="1"/>
    <w:p w14:paraId="3F23083E" w14:textId="33F7426D" w:rsidR="007438B1" w:rsidRDefault="007438B1" w:rsidP="007438B1">
      <w:pPr>
        <w:adjustRightInd w:val="0"/>
        <w:snapToGrid w:val="0"/>
        <w:spacing w:line="480" w:lineRule="auto"/>
        <w:rPr>
          <w:rFonts w:ascii="Times New Roman" w:hAnsi="Times New Roman" w:cs="Times New Roman"/>
          <w:sz w:val="22"/>
          <w:lang w:val="en-GB"/>
        </w:rPr>
      </w:pPr>
      <w:r w:rsidRPr="007438B1">
        <w:rPr>
          <w:rFonts w:ascii="Times New Roman" w:hAnsi="Times New Roman" w:cs="Times New Roman"/>
          <w:sz w:val="22"/>
          <w:lang w:val="en-GB"/>
        </w:rPr>
        <w:t>The X-axis represents the cycles, and the Y-axis represents the fluorescence data.</w:t>
      </w:r>
    </w:p>
    <w:p w14:paraId="613DD778" w14:textId="50369E38" w:rsidR="005B6434" w:rsidRPr="00C05FFE" w:rsidRDefault="0079226B" w:rsidP="005B6434">
      <w:pPr>
        <w:spacing w:line="480" w:lineRule="auto"/>
        <w:rPr>
          <w:b/>
          <w:sz w:val="24"/>
          <w:lang w:val="en-GB"/>
        </w:rPr>
      </w:pPr>
      <w:r>
        <w:rPr>
          <w:rFonts w:ascii="Times New Roman" w:hAnsi="Times New Roman" w:cs="Times New Roman"/>
          <w:noProof/>
          <w:color w:val="000000" w:themeColor="text1"/>
          <w:sz w:val="24"/>
        </w:rPr>
        <w:drawing>
          <wp:inline distT="0" distB="0" distL="0" distR="0" wp14:anchorId="4091855C" wp14:editId="29B5E427">
            <wp:extent cx="5262880" cy="29241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68620" w14:textId="15C34CCD" w:rsidR="007438B1" w:rsidRPr="007438B1" w:rsidRDefault="003C01E2" w:rsidP="007438B1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  <w:lang w:val="en-GB"/>
        </w:rPr>
      </w:pPr>
      <w:r>
        <w:rPr>
          <w:rFonts w:ascii="Times New Roman" w:hAnsi="Times New Roman" w:cs="Times New Roman"/>
          <w:b/>
          <w:sz w:val="24"/>
          <w:lang w:val="en-GB"/>
        </w:rPr>
        <w:t>Additional file</w:t>
      </w:r>
      <w:r w:rsidRPr="007438B1">
        <w:rPr>
          <w:rFonts w:ascii="Times New Roman" w:hAnsi="Times New Roman" w:cs="Times New Roman"/>
          <w:b/>
          <w:sz w:val="24"/>
          <w:lang w:val="en-GB"/>
        </w:rPr>
        <w:t xml:space="preserve"> </w:t>
      </w:r>
      <w:r w:rsidR="007438B1" w:rsidRPr="007438B1">
        <w:rPr>
          <w:rFonts w:ascii="Times New Roman" w:hAnsi="Times New Roman" w:cs="Times New Roman"/>
          <w:b/>
          <w:sz w:val="24"/>
          <w:lang w:val="en-GB"/>
        </w:rPr>
        <w:t>2.</w:t>
      </w:r>
      <w:r w:rsidR="007438B1" w:rsidRPr="007438B1">
        <w:rPr>
          <w:rFonts w:ascii="Times New Roman" w:hAnsi="Times New Roman" w:cs="Times New Roman"/>
        </w:rPr>
        <w:t xml:space="preserve"> </w:t>
      </w:r>
      <w:r w:rsidR="007438B1" w:rsidRPr="007438B1">
        <w:rPr>
          <w:rFonts w:ascii="Times New Roman" w:hAnsi="Times New Roman" w:cs="Times New Roman"/>
          <w:b/>
          <w:sz w:val="24"/>
          <w:lang w:val="en-GB"/>
        </w:rPr>
        <w:t>The amplification curve of AIV subtype H3, H5, H6, H7</w:t>
      </w:r>
      <w:bookmarkStart w:id="2" w:name="_GoBack"/>
      <w:bookmarkEnd w:id="2"/>
    </w:p>
    <w:sectPr w:rsidR="007438B1" w:rsidRPr="00743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8F1EAF" w14:textId="77777777" w:rsidR="004423AC" w:rsidRDefault="004423AC" w:rsidP="008743F5">
      <w:r>
        <w:separator/>
      </w:r>
    </w:p>
  </w:endnote>
  <w:endnote w:type="continuationSeparator" w:id="0">
    <w:p w14:paraId="1115C6AB" w14:textId="77777777" w:rsidR="004423AC" w:rsidRDefault="004423AC" w:rsidP="00874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6DC099" w14:textId="77777777" w:rsidR="004423AC" w:rsidRDefault="004423AC" w:rsidP="008743F5">
      <w:r>
        <w:separator/>
      </w:r>
    </w:p>
  </w:footnote>
  <w:footnote w:type="continuationSeparator" w:id="0">
    <w:p w14:paraId="26754D34" w14:textId="77777777" w:rsidR="004423AC" w:rsidRDefault="004423AC" w:rsidP="008743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Q1MzAxMLGwMDU3MzRT0lEKTi0uzszPAykwqgUAR6uhsywAAAA="/>
  </w:docVars>
  <w:rsids>
    <w:rsidRoot w:val="00F91659"/>
    <w:rsid w:val="000807D7"/>
    <w:rsid w:val="003C01E2"/>
    <w:rsid w:val="004423AC"/>
    <w:rsid w:val="005B6434"/>
    <w:rsid w:val="006813E0"/>
    <w:rsid w:val="007438B1"/>
    <w:rsid w:val="0079226B"/>
    <w:rsid w:val="00851C5D"/>
    <w:rsid w:val="008743F5"/>
    <w:rsid w:val="009E77B3"/>
    <w:rsid w:val="00CD17AC"/>
    <w:rsid w:val="00E725FC"/>
    <w:rsid w:val="00EB5BC6"/>
    <w:rsid w:val="00F9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45D2764"/>
  <w15:chartTrackingRefBased/>
  <w15:docId w15:val="{9997517E-788A-4703-87C2-11897795D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EB5BC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EB5BC6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874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43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4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43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831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曦予</dc:creator>
  <cp:keywords/>
  <dc:description/>
  <cp:lastModifiedBy>S SQ</cp:lastModifiedBy>
  <cp:revision>12</cp:revision>
  <dcterms:created xsi:type="dcterms:W3CDTF">2019-12-23T07:36:00Z</dcterms:created>
  <dcterms:modified xsi:type="dcterms:W3CDTF">2020-01-07T08:01:00Z</dcterms:modified>
</cp:coreProperties>
</file>